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4C3F" w14:textId="77777777" w:rsidR="00AF6BFF" w:rsidRPr="00F40B22" w:rsidRDefault="00AF6BFF" w:rsidP="00AF6BFF">
      <w:pPr>
        <w:jc w:val="center"/>
        <w:rPr>
          <w:b/>
          <w:sz w:val="72"/>
          <w:szCs w:val="72"/>
        </w:rPr>
      </w:pPr>
      <w:r w:rsidRPr="00F40B22">
        <w:rPr>
          <w:b/>
          <w:sz w:val="72"/>
          <w:szCs w:val="72"/>
        </w:rPr>
        <w:t xml:space="preserve">Závěrečný účet </w:t>
      </w:r>
    </w:p>
    <w:p w14:paraId="482CDEB5" w14:textId="77777777" w:rsidR="00AF6BFF" w:rsidRPr="00F40B22" w:rsidRDefault="00AF6BFF" w:rsidP="00AF6BFF">
      <w:pPr>
        <w:jc w:val="center"/>
        <w:rPr>
          <w:b/>
          <w:sz w:val="72"/>
          <w:szCs w:val="72"/>
        </w:rPr>
      </w:pPr>
      <w:r w:rsidRPr="00F40B22">
        <w:rPr>
          <w:b/>
          <w:sz w:val="72"/>
          <w:szCs w:val="72"/>
        </w:rPr>
        <w:t xml:space="preserve">obce Kamenný Most </w:t>
      </w:r>
    </w:p>
    <w:p w14:paraId="7C68AD14" w14:textId="487B05A5" w:rsidR="00AF6BFF" w:rsidRDefault="00AF6BFF" w:rsidP="00AF6BFF">
      <w:pPr>
        <w:jc w:val="center"/>
        <w:rPr>
          <w:b/>
          <w:sz w:val="72"/>
          <w:szCs w:val="72"/>
        </w:rPr>
      </w:pPr>
      <w:r w:rsidRPr="00F40B22">
        <w:rPr>
          <w:b/>
          <w:sz w:val="72"/>
          <w:szCs w:val="72"/>
        </w:rPr>
        <w:t>za rok 20</w:t>
      </w:r>
      <w:r>
        <w:rPr>
          <w:b/>
          <w:sz w:val="72"/>
          <w:szCs w:val="72"/>
        </w:rPr>
        <w:t>20</w:t>
      </w:r>
    </w:p>
    <w:p w14:paraId="56C4C49C" w14:textId="77777777" w:rsidR="00AF6BFF" w:rsidRDefault="00AF6BFF" w:rsidP="00AF6BF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IČO 00663956</w:t>
      </w:r>
    </w:p>
    <w:p w14:paraId="55B787B0" w14:textId="77777777" w:rsidR="00AF6BFF" w:rsidRPr="00006D22" w:rsidRDefault="00AF6BFF" w:rsidP="00AF6BF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                            </w:t>
      </w:r>
      <w:r w:rsidRPr="00006D22">
        <w:rPr>
          <w:rFonts w:eastAsiaTheme="minorHAnsi"/>
          <w:b/>
          <w:bCs/>
          <w:lang w:eastAsia="en-US"/>
        </w:rPr>
        <w:t>Zpracováno na základě zákona č. 250/2000 Sb.,</w:t>
      </w:r>
    </w:p>
    <w:p w14:paraId="7CDD3DCE" w14:textId="77777777" w:rsidR="00AF6BFF" w:rsidRDefault="00AF6BFF" w:rsidP="00AF6BFF">
      <w:pPr>
        <w:jc w:val="center"/>
        <w:rPr>
          <w:rFonts w:eastAsiaTheme="minorHAnsi"/>
          <w:b/>
          <w:bCs/>
          <w:lang w:eastAsia="en-US"/>
        </w:rPr>
      </w:pPr>
      <w:r w:rsidRPr="00006D22">
        <w:rPr>
          <w:rFonts w:eastAsiaTheme="minorHAnsi"/>
          <w:b/>
          <w:bCs/>
          <w:lang w:eastAsia="en-US"/>
        </w:rPr>
        <w:t>o rozpočtových pravidlech územních rozpočtů, ve znění pozdějších předpisů</w:t>
      </w:r>
    </w:p>
    <w:p w14:paraId="4E9903FE" w14:textId="77777777" w:rsidR="00AF6BFF" w:rsidRPr="00006D22" w:rsidRDefault="00AF6BFF" w:rsidP="00AF6BFF">
      <w:pPr>
        <w:jc w:val="center"/>
        <w:rPr>
          <w:b/>
          <w:sz w:val="72"/>
          <w:szCs w:val="72"/>
        </w:rPr>
      </w:pPr>
      <w:r w:rsidRPr="00006D22">
        <w:rPr>
          <w:rFonts w:eastAsia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750D552" wp14:editId="431451D4">
            <wp:simplePos x="0" y="0"/>
            <wp:positionH relativeFrom="margin">
              <wp:posOffset>2424430</wp:posOffset>
            </wp:positionH>
            <wp:positionV relativeFrom="margin">
              <wp:posOffset>2624455</wp:posOffset>
            </wp:positionV>
            <wp:extent cx="781050" cy="876300"/>
            <wp:effectExtent l="19050" t="0" r="0" b="0"/>
            <wp:wrapSquare wrapText="bothSides"/>
            <wp:docPr id="3" name="obrázek 3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3B005D" w14:textId="77777777" w:rsidR="00AF6BFF" w:rsidRDefault="00AF6BFF" w:rsidP="00AF6BFF">
      <w:pPr>
        <w:jc w:val="center"/>
        <w:rPr>
          <w:b/>
          <w:sz w:val="28"/>
          <w:szCs w:val="28"/>
        </w:rPr>
      </w:pPr>
    </w:p>
    <w:p w14:paraId="7589C87F" w14:textId="77777777" w:rsidR="00AF6BFF" w:rsidRPr="009B713F" w:rsidRDefault="00AF6BFF" w:rsidP="00AF6BFF">
      <w:pPr>
        <w:rPr>
          <w:b/>
          <w:sz w:val="28"/>
          <w:szCs w:val="28"/>
        </w:rPr>
      </w:pPr>
    </w:p>
    <w:p w14:paraId="41DDB2BD" w14:textId="77777777" w:rsidR="00AF6BFF" w:rsidRDefault="00AF6BFF" w:rsidP="00AF6BFF">
      <w:pPr>
        <w:rPr>
          <w:sz w:val="36"/>
          <w:szCs w:val="36"/>
        </w:rPr>
      </w:pPr>
    </w:p>
    <w:p w14:paraId="711EC736" w14:textId="77777777" w:rsidR="00AF6BFF" w:rsidRDefault="00AF6BFF" w:rsidP="00AF6BFF">
      <w:pPr>
        <w:rPr>
          <w:sz w:val="36"/>
          <w:szCs w:val="36"/>
        </w:rPr>
      </w:pPr>
    </w:p>
    <w:p w14:paraId="44CD588E" w14:textId="299C76A2" w:rsidR="00AF6BFF" w:rsidRDefault="00AF6BFF" w:rsidP="00AF6BFF">
      <w:pPr>
        <w:rPr>
          <w:sz w:val="36"/>
          <w:szCs w:val="36"/>
        </w:rPr>
      </w:pPr>
      <w:r>
        <w:rPr>
          <w:sz w:val="36"/>
          <w:szCs w:val="36"/>
        </w:rPr>
        <w:t>Rozpis plnění příjmů a výdajů k 31.12.2020</w:t>
      </w:r>
    </w:p>
    <w:p w14:paraId="14CB15D5" w14:textId="3FAD7BA8" w:rsidR="00AF6BFF" w:rsidRDefault="00AF6BFF" w:rsidP="00AF6BFF">
      <w:pPr>
        <w:rPr>
          <w:sz w:val="36"/>
          <w:szCs w:val="36"/>
        </w:rPr>
      </w:pPr>
      <w:r>
        <w:rPr>
          <w:sz w:val="36"/>
          <w:szCs w:val="36"/>
        </w:rPr>
        <w:t>Rozpis přijatých a poukázaných příspěvků a dotací včetně finančního vypořádání za rok 2020</w:t>
      </w:r>
    </w:p>
    <w:p w14:paraId="4E11427A" w14:textId="77777777" w:rsidR="00AF6BFF" w:rsidRDefault="00AF6BFF" w:rsidP="00AF6BFF">
      <w:pPr>
        <w:rPr>
          <w:sz w:val="36"/>
          <w:szCs w:val="36"/>
        </w:rPr>
      </w:pPr>
      <w:r>
        <w:rPr>
          <w:sz w:val="36"/>
          <w:szCs w:val="36"/>
        </w:rPr>
        <w:t>Komentář k závěrečnému účtu obce</w:t>
      </w:r>
    </w:p>
    <w:p w14:paraId="073021B5" w14:textId="77777777" w:rsidR="00AF6BFF" w:rsidRDefault="00AF6BFF" w:rsidP="00AF6BFF">
      <w:pPr>
        <w:rPr>
          <w:sz w:val="36"/>
          <w:szCs w:val="36"/>
        </w:rPr>
      </w:pPr>
      <w:r>
        <w:rPr>
          <w:sz w:val="36"/>
          <w:szCs w:val="36"/>
        </w:rPr>
        <w:t xml:space="preserve">Zpráva o výsledcích přezkoumání hospodaření obce </w:t>
      </w:r>
    </w:p>
    <w:p w14:paraId="5C89D8FF" w14:textId="4BF448CF" w:rsidR="00AF6BFF" w:rsidRPr="00F40B22" w:rsidRDefault="00AF6BFF" w:rsidP="00AF6BFF">
      <w:pPr>
        <w:rPr>
          <w:sz w:val="36"/>
          <w:szCs w:val="36"/>
        </w:rPr>
      </w:pPr>
      <w:r>
        <w:rPr>
          <w:sz w:val="36"/>
          <w:szCs w:val="36"/>
        </w:rPr>
        <w:t>Kamenný Most za rok 2020</w:t>
      </w:r>
    </w:p>
    <w:p w14:paraId="2F5689FA" w14:textId="77777777" w:rsidR="00AF6BFF" w:rsidRDefault="00AF6BFF" w:rsidP="00AF6BFF">
      <w:pPr>
        <w:rPr>
          <w:b/>
          <w:sz w:val="40"/>
          <w:szCs w:val="40"/>
        </w:rPr>
      </w:pPr>
    </w:p>
    <w:p w14:paraId="25F7FF68" w14:textId="77777777" w:rsidR="00AF6BFF" w:rsidRDefault="00AF6BFF" w:rsidP="00AF6BFF">
      <w:pPr>
        <w:rPr>
          <w:sz w:val="40"/>
          <w:szCs w:val="40"/>
        </w:rPr>
      </w:pPr>
    </w:p>
    <w:p w14:paraId="360E0C7A" w14:textId="06591EDD" w:rsidR="00AF6BFF" w:rsidRPr="00B179DA" w:rsidRDefault="00AF6BFF" w:rsidP="00AF6BFF">
      <w:pPr>
        <w:rPr>
          <w:sz w:val="36"/>
          <w:szCs w:val="36"/>
        </w:rPr>
      </w:pPr>
      <w:r>
        <w:rPr>
          <w:sz w:val="36"/>
          <w:szCs w:val="36"/>
        </w:rPr>
        <w:t>Návrh v</w:t>
      </w:r>
      <w:r w:rsidRPr="00B179DA">
        <w:rPr>
          <w:sz w:val="36"/>
          <w:szCs w:val="36"/>
        </w:rPr>
        <w:t xml:space="preserve">yvěšen na úřední i elektronické desce: </w:t>
      </w:r>
      <w:r w:rsidR="0035466E">
        <w:rPr>
          <w:sz w:val="36"/>
          <w:szCs w:val="36"/>
        </w:rPr>
        <w:t>3</w:t>
      </w:r>
      <w:r>
        <w:rPr>
          <w:sz w:val="36"/>
          <w:szCs w:val="36"/>
        </w:rPr>
        <w:t>. června 202</w:t>
      </w:r>
      <w:r w:rsidR="0035466E">
        <w:rPr>
          <w:sz w:val="36"/>
          <w:szCs w:val="36"/>
        </w:rPr>
        <w:t>1</w:t>
      </w:r>
    </w:p>
    <w:p w14:paraId="54017A0A" w14:textId="5EFF0824" w:rsidR="00AF6BFF" w:rsidRPr="00B179DA" w:rsidRDefault="00AF6BFF" w:rsidP="00AF6BFF">
      <w:pPr>
        <w:rPr>
          <w:b/>
          <w:sz w:val="36"/>
          <w:szCs w:val="36"/>
        </w:rPr>
      </w:pPr>
      <w:r w:rsidRPr="00B179DA">
        <w:rPr>
          <w:sz w:val="36"/>
          <w:szCs w:val="36"/>
        </w:rPr>
        <w:t>Sňat</w:t>
      </w:r>
      <w:r>
        <w:rPr>
          <w:sz w:val="36"/>
          <w:szCs w:val="36"/>
        </w:rPr>
        <w:t>o</w:t>
      </w:r>
      <w:r w:rsidRPr="00B179DA">
        <w:rPr>
          <w:sz w:val="36"/>
          <w:szCs w:val="36"/>
        </w:rPr>
        <w:t xml:space="preserve">:   </w:t>
      </w:r>
      <w:r>
        <w:rPr>
          <w:sz w:val="36"/>
          <w:szCs w:val="36"/>
        </w:rPr>
        <w:t>2</w:t>
      </w:r>
      <w:r w:rsidR="0035466E">
        <w:rPr>
          <w:sz w:val="36"/>
          <w:szCs w:val="36"/>
        </w:rPr>
        <w:t>0.</w:t>
      </w:r>
      <w:r>
        <w:rPr>
          <w:sz w:val="36"/>
          <w:szCs w:val="36"/>
        </w:rPr>
        <w:t xml:space="preserve"> června 202</w:t>
      </w:r>
      <w:r w:rsidR="0035466E">
        <w:rPr>
          <w:sz w:val="36"/>
          <w:szCs w:val="36"/>
        </w:rPr>
        <w:t>1</w:t>
      </w:r>
      <w:r w:rsidRPr="00B179DA">
        <w:rPr>
          <w:sz w:val="36"/>
          <w:szCs w:val="36"/>
        </w:rPr>
        <w:t xml:space="preserve">        </w:t>
      </w:r>
    </w:p>
    <w:p w14:paraId="57B3A3AE" w14:textId="77777777" w:rsidR="00AF6BFF" w:rsidRDefault="00AF6BFF" w:rsidP="00AF6BFF">
      <w:pPr>
        <w:rPr>
          <w:b/>
          <w:sz w:val="40"/>
          <w:szCs w:val="40"/>
        </w:rPr>
      </w:pPr>
    </w:p>
    <w:p w14:paraId="219B2015" w14:textId="77777777" w:rsidR="00AF6BFF" w:rsidRDefault="00AF6BFF" w:rsidP="00AF6BFF">
      <w:pPr>
        <w:rPr>
          <w:b/>
          <w:sz w:val="40"/>
          <w:szCs w:val="40"/>
        </w:rPr>
      </w:pPr>
    </w:p>
    <w:p w14:paraId="572A7F3F" w14:textId="77777777" w:rsidR="00AF6BFF" w:rsidRDefault="00AF6BFF" w:rsidP="00AF6BF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Schválen obecním zastupitelstvem </w:t>
      </w:r>
    </w:p>
    <w:p w14:paraId="146087E1" w14:textId="77777777" w:rsidR="00AF6BFF" w:rsidRDefault="00AF6BFF" w:rsidP="00AF6BF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obce Kamenný Most na veřejném zasedání </w:t>
      </w:r>
    </w:p>
    <w:p w14:paraId="56497D1B" w14:textId="5368E80C" w:rsidR="00AF6BFF" w:rsidRDefault="00AF6BFF" w:rsidP="00AF6BFF">
      <w:pPr>
        <w:rPr>
          <w:b/>
          <w:sz w:val="40"/>
          <w:szCs w:val="40"/>
        </w:rPr>
      </w:pPr>
      <w:r>
        <w:rPr>
          <w:b/>
          <w:sz w:val="40"/>
          <w:szCs w:val="40"/>
        </w:rPr>
        <w:t>dne 21. června 2021</w:t>
      </w:r>
    </w:p>
    <w:p w14:paraId="5C5161C1" w14:textId="77777777" w:rsidR="00AF6BFF" w:rsidRDefault="00AF6BFF" w:rsidP="00AF6BFF">
      <w:pPr>
        <w:rPr>
          <w:b/>
          <w:sz w:val="40"/>
          <w:szCs w:val="40"/>
        </w:rPr>
      </w:pPr>
    </w:p>
    <w:p w14:paraId="39200700" w14:textId="77777777" w:rsidR="00AF6BFF" w:rsidRDefault="00AF6BFF" w:rsidP="00AF6BFF"/>
    <w:p w14:paraId="1CB95555" w14:textId="78E82378" w:rsidR="00AF6BFF" w:rsidRDefault="00AF6BFF" w:rsidP="00AF6BFF">
      <w:r>
        <w:t xml:space="preserve">Vyvěšeno: </w:t>
      </w:r>
    </w:p>
    <w:p w14:paraId="51C7AB9C" w14:textId="7CA59CFD" w:rsidR="00C92690" w:rsidRDefault="00AF6BFF">
      <w:r>
        <w:t xml:space="preserve">Sňato:       </w:t>
      </w:r>
    </w:p>
    <w:sectPr w:rsidR="00C9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FF"/>
    <w:rsid w:val="0035466E"/>
    <w:rsid w:val="003617FF"/>
    <w:rsid w:val="00AF6BFF"/>
    <w:rsid w:val="00C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0FC4"/>
  <w15:chartTrackingRefBased/>
  <w15:docId w15:val="{961AC654-28A6-400A-860C-9AC7C183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Kamenný Most</dc:creator>
  <cp:keywords/>
  <dc:description/>
  <cp:lastModifiedBy>Obec Kam.most</cp:lastModifiedBy>
  <cp:revision>2</cp:revision>
  <cp:lastPrinted>2021-06-21T10:53:00Z</cp:lastPrinted>
  <dcterms:created xsi:type="dcterms:W3CDTF">2021-10-14T07:14:00Z</dcterms:created>
  <dcterms:modified xsi:type="dcterms:W3CDTF">2021-10-14T07:14:00Z</dcterms:modified>
</cp:coreProperties>
</file>