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EE918" w14:textId="77777777" w:rsidR="00BD1C5F" w:rsidRDefault="00BD1C5F" w:rsidP="00BD1C5F">
      <w:pPr>
        <w:rPr>
          <w:b/>
          <w:sz w:val="32"/>
          <w:szCs w:val="32"/>
          <w:u w:val="single"/>
        </w:rPr>
      </w:pPr>
      <w:r w:rsidRPr="006433B1">
        <w:rPr>
          <w:b/>
          <w:sz w:val="32"/>
          <w:szCs w:val="32"/>
          <w:u w:val="single"/>
        </w:rPr>
        <w:t>Komentář k závěrečnému účtu obce Kamenný Most</w:t>
      </w:r>
    </w:p>
    <w:p w14:paraId="09014545" w14:textId="77777777" w:rsidR="00BD1C5F" w:rsidRPr="00AF4293" w:rsidRDefault="00BD1C5F" w:rsidP="00BD1C5F">
      <w:pPr>
        <w:rPr>
          <w:b/>
          <w:sz w:val="24"/>
          <w:szCs w:val="24"/>
          <w:u w:val="single"/>
        </w:rPr>
      </w:pPr>
    </w:p>
    <w:p w14:paraId="10CB0BCF" w14:textId="3EDAD46A" w:rsidR="00BD1C5F" w:rsidRPr="00AF4293" w:rsidRDefault="00BD1C5F" w:rsidP="00BD1C5F">
      <w:pPr>
        <w:rPr>
          <w:rFonts w:asciiTheme="minorHAnsi" w:hAnsiTheme="minorHAnsi"/>
          <w:sz w:val="24"/>
          <w:szCs w:val="24"/>
        </w:rPr>
      </w:pPr>
      <w:r w:rsidRPr="00AF4293">
        <w:rPr>
          <w:rFonts w:asciiTheme="minorHAnsi" w:hAnsiTheme="minorHAnsi"/>
          <w:sz w:val="24"/>
          <w:szCs w:val="24"/>
        </w:rPr>
        <w:t>Obec Kamenný Most hospodařila v roce 202</w:t>
      </w:r>
      <w:r>
        <w:rPr>
          <w:rFonts w:asciiTheme="minorHAnsi" w:hAnsiTheme="minorHAnsi"/>
          <w:sz w:val="24"/>
          <w:szCs w:val="24"/>
        </w:rPr>
        <w:t>4</w:t>
      </w:r>
      <w:r w:rsidRPr="00AF4293">
        <w:rPr>
          <w:rFonts w:asciiTheme="minorHAnsi" w:hAnsiTheme="minorHAnsi"/>
          <w:sz w:val="24"/>
          <w:szCs w:val="24"/>
        </w:rPr>
        <w:t xml:space="preserve"> podle rozpočtu, který byl schválen jako </w:t>
      </w:r>
      <w:r>
        <w:rPr>
          <w:rFonts w:asciiTheme="minorHAnsi" w:hAnsiTheme="minorHAnsi"/>
          <w:sz w:val="24"/>
          <w:szCs w:val="24"/>
        </w:rPr>
        <w:t xml:space="preserve">schodkový </w:t>
      </w:r>
      <w:r w:rsidRPr="00AF4293">
        <w:rPr>
          <w:rFonts w:asciiTheme="minorHAnsi" w:hAnsiTheme="minorHAnsi"/>
          <w:sz w:val="24"/>
          <w:szCs w:val="24"/>
        </w:rPr>
        <w:t xml:space="preserve">na veřejném zasedání zastupitelstva obce dne </w:t>
      </w:r>
      <w:r>
        <w:rPr>
          <w:rFonts w:asciiTheme="minorHAnsi" w:hAnsiTheme="minorHAnsi"/>
          <w:sz w:val="24"/>
          <w:szCs w:val="24"/>
        </w:rPr>
        <w:t>11</w:t>
      </w:r>
      <w:r w:rsidRPr="00AF4293">
        <w:rPr>
          <w:rFonts w:asciiTheme="minorHAnsi" w:hAnsiTheme="minorHAnsi"/>
          <w:sz w:val="24"/>
          <w:szCs w:val="24"/>
        </w:rPr>
        <w:t>. 12. 20</w:t>
      </w:r>
      <w:r>
        <w:rPr>
          <w:rFonts w:asciiTheme="minorHAnsi" w:hAnsiTheme="minorHAnsi"/>
          <w:sz w:val="24"/>
          <w:szCs w:val="24"/>
        </w:rPr>
        <w:t>2</w:t>
      </w:r>
      <w:r>
        <w:rPr>
          <w:rFonts w:asciiTheme="minorHAnsi" w:hAnsiTheme="minorHAnsi"/>
          <w:sz w:val="24"/>
          <w:szCs w:val="24"/>
        </w:rPr>
        <w:t>3</w:t>
      </w:r>
      <w:r w:rsidRPr="00AF4293">
        <w:rPr>
          <w:rFonts w:asciiTheme="minorHAnsi" w:hAnsiTheme="minorHAnsi"/>
          <w:sz w:val="24"/>
          <w:szCs w:val="24"/>
        </w:rPr>
        <w:t>. Rozpočtové příjmy</w:t>
      </w:r>
      <w:r>
        <w:rPr>
          <w:rFonts w:asciiTheme="minorHAnsi" w:hAnsiTheme="minorHAnsi"/>
          <w:sz w:val="24"/>
          <w:szCs w:val="24"/>
        </w:rPr>
        <w:t xml:space="preserve"> byly odhadovány na 6 </w:t>
      </w:r>
      <w:r>
        <w:rPr>
          <w:rFonts w:asciiTheme="minorHAnsi" w:hAnsiTheme="minorHAnsi"/>
          <w:sz w:val="24"/>
          <w:szCs w:val="24"/>
        </w:rPr>
        <w:t>704</w:t>
      </w:r>
      <w:r>
        <w:rPr>
          <w:rFonts w:asciiTheme="minorHAnsi" w:hAnsiTheme="minorHAnsi"/>
          <w:sz w:val="24"/>
          <w:szCs w:val="24"/>
        </w:rPr>
        <w:t xml:space="preserve"> 000 Kč</w:t>
      </w:r>
      <w:r w:rsidRPr="00AF4293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a</w:t>
      </w:r>
      <w:r w:rsidRPr="00AF4293">
        <w:rPr>
          <w:rFonts w:asciiTheme="minorHAnsi" w:hAnsiTheme="minorHAnsi"/>
          <w:sz w:val="24"/>
          <w:szCs w:val="24"/>
        </w:rPr>
        <w:t xml:space="preserve"> výdaje byly odhadovány ve výši </w:t>
      </w:r>
      <w:r>
        <w:rPr>
          <w:rFonts w:asciiTheme="minorHAnsi" w:hAnsiTheme="minorHAnsi"/>
          <w:sz w:val="24"/>
          <w:szCs w:val="24"/>
        </w:rPr>
        <w:t>13 543</w:t>
      </w:r>
      <w:r w:rsidRPr="00AF4293">
        <w:rPr>
          <w:rFonts w:asciiTheme="minorHAnsi" w:hAnsiTheme="minorHAnsi"/>
          <w:sz w:val="24"/>
          <w:szCs w:val="24"/>
        </w:rPr>
        <w:t xml:space="preserve"> 000 Kč.  </w:t>
      </w:r>
      <w:r>
        <w:rPr>
          <w:rFonts w:asciiTheme="minorHAnsi" w:hAnsiTheme="minorHAnsi"/>
          <w:sz w:val="24"/>
          <w:szCs w:val="24"/>
        </w:rPr>
        <w:t xml:space="preserve">Schodek  </w:t>
      </w:r>
      <w:r>
        <w:rPr>
          <w:rFonts w:asciiTheme="minorHAnsi" w:hAnsiTheme="minorHAnsi"/>
          <w:sz w:val="24"/>
          <w:szCs w:val="24"/>
        </w:rPr>
        <w:t>7 395 000</w:t>
      </w:r>
      <w:r>
        <w:rPr>
          <w:rFonts w:asciiTheme="minorHAnsi" w:hAnsiTheme="minorHAnsi"/>
          <w:sz w:val="24"/>
          <w:szCs w:val="24"/>
        </w:rPr>
        <w:t xml:space="preserve"> Kč je kryt zůstatkem z minulých let. </w:t>
      </w:r>
      <w:r w:rsidRPr="00AF4293">
        <w:rPr>
          <w:rFonts w:asciiTheme="minorHAnsi" w:hAnsiTheme="minorHAnsi"/>
          <w:sz w:val="24"/>
          <w:szCs w:val="24"/>
        </w:rPr>
        <w:t>V průběhu roku byl rozpočet upravován formou rozpočtových opatření dle vývoje hospodaření. Všechny úpravy rozpočtu byly projednány a schváleny příslušnými orgány obce. Upravený rozpočet tak zobrazuje vývoj hospodaření v průběhu roku.</w:t>
      </w:r>
    </w:p>
    <w:p w14:paraId="5890D053" w14:textId="78418FDE" w:rsidR="00BD1C5F" w:rsidRDefault="00BD1C5F" w:rsidP="00BD1C5F">
      <w:pPr>
        <w:spacing w:after="0"/>
        <w:rPr>
          <w:rFonts w:asciiTheme="minorHAnsi" w:hAnsiTheme="minorHAnsi"/>
          <w:sz w:val="24"/>
          <w:szCs w:val="24"/>
        </w:rPr>
      </w:pPr>
      <w:r w:rsidRPr="00AF4293">
        <w:rPr>
          <w:rFonts w:asciiTheme="minorHAnsi" w:hAnsiTheme="minorHAnsi"/>
          <w:sz w:val="24"/>
          <w:szCs w:val="24"/>
        </w:rPr>
        <w:t>Celkové skutečné příjmy činily v roce 202</w:t>
      </w:r>
      <w:r w:rsidR="00B820C5">
        <w:rPr>
          <w:rFonts w:asciiTheme="minorHAnsi" w:hAnsiTheme="minorHAnsi"/>
          <w:sz w:val="24"/>
          <w:szCs w:val="24"/>
        </w:rPr>
        <w:t>4</w:t>
      </w:r>
      <w:r w:rsidRPr="00AF4293">
        <w:rPr>
          <w:rFonts w:asciiTheme="minorHAnsi" w:hAnsiTheme="minorHAnsi"/>
          <w:sz w:val="24"/>
          <w:szCs w:val="24"/>
        </w:rPr>
        <w:t xml:space="preserve"> cc</w:t>
      </w:r>
      <w:r w:rsidR="00B820C5">
        <w:rPr>
          <w:rFonts w:asciiTheme="minorHAnsi" w:hAnsiTheme="minorHAnsi"/>
          <w:sz w:val="24"/>
          <w:szCs w:val="24"/>
        </w:rPr>
        <w:t>a 10 138</w:t>
      </w:r>
      <w:r w:rsidRPr="00AF4293">
        <w:rPr>
          <w:rFonts w:asciiTheme="minorHAnsi" w:hAnsiTheme="minorHAnsi"/>
          <w:sz w:val="24"/>
          <w:szCs w:val="24"/>
        </w:rPr>
        <w:t xml:space="preserve"> tis. korun a výdaje byly cca </w:t>
      </w:r>
      <w:r w:rsidR="00B820C5">
        <w:rPr>
          <w:rFonts w:asciiTheme="minorHAnsi" w:hAnsiTheme="minorHAnsi"/>
          <w:sz w:val="24"/>
          <w:szCs w:val="24"/>
        </w:rPr>
        <w:t>9</w:t>
      </w:r>
      <w:r>
        <w:rPr>
          <w:rFonts w:asciiTheme="minorHAnsi" w:hAnsiTheme="minorHAnsi"/>
          <w:sz w:val="24"/>
          <w:szCs w:val="24"/>
        </w:rPr>
        <w:t xml:space="preserve"> </w:t>
      </w:r>
      <w:r w:rsidR="00B820C5">
        <w:rPr>
          <w:rFonts w:asciiTheme="minorHAnsi" w:hAnsiTheme="minorHAnsi"/>
          <w:sz w:val="24"/>
          <w:szCs w:val="24"/>
        </w:rPr>
        <w:t>384</w:t>
      </w:r>
      <w:r w:rsidRPr="00AF4293">
        <w:rPr>
          <w:rFonts w:asciiTheme="minorHAnsi" w:hAnsiTheme="minorHAnsi"/>
          <w:sz w:val="24"/>
          <w:szCs w:val="24"/>
        </w:rPr>
        <w:t xml:space="preserve"> tis. korun.</w:t>
      </w:r>
    </w:p>
    <w:p w14:paraId="4694EEF9" w14:textId="77777777" w:rsidR="00BD1C5F" w:rsidRPr="00AF4293" w:rsidRDefault="00BD1C5F" w:rsidP="00BD1C5F">
      <w:pPr>
        <w:spacing w:after="0"/>
        <w:rPr>
          <w:rFonts w:asciiTheme="minorHAnsi" w:hAnsiTheme="minorHAnsi"/>
          <w:sz w:val="24"/>
          <w:szCs w:val="24"/>
        </w:rPr>
      </w:pPr>
    </w:p>
    <w:p w14:paraId="5AA092BC" w14:textId="7F5B2B47" w:rsidR="00BD1C5F" w:rsidRPr="00AF4293" w:rsidRDefault="00BD1C5F" w:rsidP="00BD1C5F">
      <w:pPr>
        <w:spacing w:after="0"/>
        <w:rPr>
          <w:rFonts w:asciiTheme="minorHAnsi" w:hAnsiTheme="minorHAnsi"/>
          <w:sz w:val="24"/>
          <w:szCs w:val="24"/>
        </w:rPr>
      </w:pPr>
      <w:r w:rsidRPr="00AF4293">
        <w:rPr>
          <w:rFonts w:asciiTheme="minorHAnsi" w:hAnsiTheme="minorHAnsi"/>
          <w:sz w:val="24"/>
          <w:szCs w:val="24"/>
        </w:rPr>
        <w:t xml:space="preserve">Obec v průběhu roku zakoupila </w:t>
      </w:r>
      <w:r w:rsidR="00FC7188">
        <w:rPr>
          <w:rFonts w:asciiTheme="minorHAnsi" w:hAnsiTheme="minorHAnsi"/>
          <w:sz w:val="24"/>
          <w:szCs w:val="24"/>
        </w:rPr>
        <w:t xml:space="preserve">např. </w:t>
      </w:r>
      <w:r w:rsidR="00B820C5">
        <w:rPr>
          <w:rFonts w:asciiTheme="minorHAnsi" w:hAnsiTheme="minorHAnsi"/>
          <w:sz w:val="24"/>
          <w:szCs w:val="24"/>
        </w:rPr>
        <w:t xml:space="preserve">čerpadla NORIA, </w:t>
      </w:r>
      <w:proofErr w:type="spellStart"/>
      <w:r w:rsidR="00FC7188">
        <w:rPr>
          <w:rFonts w:asciiTheme="minorHAnsi" w:hAnsiTheme="minorHAnsi"/>
          <w:sz w:val="24"/>
          <w:szCs w:val="24"/>
        </w:rPr>
        <w:t>čeřič</w:t>
      </w:r>
      <w:proofErr w:type="spellEnd"/>
      <w:r w:rsidR="00FC7188">
        <w:rPr>
          <w:rFonts w:asciiTheme="minorHAnsi" w:hAnsiTheme="minorHAnsi"/>
          <w:sz w:val="24"/>
          <w:szCs w:val="24"/>
        </w:rPr>
        <w:t xml:space="preserve"> vody - aerátor</w:t>
      </w:r>
      <w:r w:rsidR="00322A12">
        <w:rPr>
          <w:rFonts w:asciiTheme="minorHAnsi" w:hAnsiTheme="minorHAnsi"/>
          <w:sz w:val="24"/>
          <w:szCs w:val="24"/>
        </w:rPr>
        <w:t xml:space="preserve"> a </w:t>
      </w:r>
      <w:r w:rsidR="00FC7188">
        <w:rPr>
          <w:rFonts w:asciiTheme="minorHAnsi" w:hAnsiTheme="minorHAnsi"/>
          <w:sz w:val="24"/>
          <w:szCs w:val="24"/>
        </w:rPr>
        <w:t>vybavení kanceláří</w:t>
      </w:r>
      <w:r>
        <w:rPr>
          <w:rFonts w:asciiTheme="minorHAnsi" w:hAnsiTheme="minorHAnsi"/>
          <w:sz w:val="24"/>
          <w:szCs w:val="24"/>
        </w:rPr>
        <w:t>.</w:t>
      </w:r>
      <w:r w:rsidRPr="00AF4293">
        <w:rPr>
          <w:rFonts w:asciiTheme="minorHAnsi" w:hAnsiTheme="minorHAnsi"/>
          <w:sz w:val="24"/>
          <w:szCs w:val="24"/>
        </w:rPr>
        <w:t xml:space="preserve"> </w:t>
      </w:r>
    </w:p>
    <w:p w14:paraId="5D2A0CB0" w14:textId="77777777" w:rsidR="00BD1C5F" w:rsidRDefault="00BD1C5F" w:rsidP="00BD1C5F">
      <w:pPr>
        <w:spacing w:after="0"/>
        <w:rPr>
          <w:rFonts w:asciiTheme="minorHAnsi" w:hAnsiTheme="minorHAnsi"/>
          <w:sz w:val="24"/>
          <w:szCs w:val="24"/>
        </w:rPr>
      </w:pPr>
    </w:p>
    <w:p w14:paraId="3135A656" w14:textId="544A20A4" w:rsidR="00BD1C5F" w:rsidRPr="003D38CB" w:rsidRDefault="00BD1C5F" w:rsidP="00BD1C5F">
      <w:pPr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Na základě kupní smlouvy obec získala pozemk</w:t>
      </w:r>
      <w:r w:rsidR="00FC7188">
        <w:rPr>
          <w:rFonts w:asciiTheme="minorHAnsi" w:hAnsiTheme="minorHAnsi"/>
          <w:sz w:val="24"/>
          <w:szCs w:val="24"/>
        </w:rPr>
        <w:t>y</w:t>
      </w:r>
      <w:r>
        <w:rPr>
          <w:rFonts w:asciiTheme="minorHAnsi" w:hAnsiTheme="minorHAnsi"/>
          <w:sz w:val="24"/>
          <w:szCs w:val="24"/>
        </w:rPr>
        <w:t xml:space="preserve"> </w:t>
      </w:r>
      <w:r w:rsidR="00FC7188">
        <w:rPr>
          <w:rFonts w:asciiTheme="minorHAnsi" w:hAnsiTheme="minorHAnsi"/>
          <w:sz w:val="24"/>
          <w:szCs w:val="24"/>
        </w:rPr>
        <w:t xml:space="preserve">od fyzické osoby </w:t>
      </w:r>
      <w:proofErr w:type="spellStart"/>
      <w:r w:rsidR="00FC7188">
        <w:rPr>
          <w:rFonts w:asciiTheme="minorHAnsi" w:hAnsiTheme="minorHAnsi"/>
          <w:sz w:val="24"/>
          <w:szCs w:val="24"/>
        </w:rPr>
        <w:t>ppč</w:t>
      </w:r>
      <w:proofErr w:type="spellEnd"/>
      <w:r w:rsidR="00FC7188">
        <w:rPr>
          <w:rFonts w:asciiTheme="minorHAnsi" w:hAnsiTheme="minorHAnsi"/>
          <w:sz w:val="24"/>
          <w:szCs w:val="24"/>
        </w:rPr>
        <w:t>. 78/1, 78/6, 310/6, 397/1, 398, 494 o celkové výměře 9 956 m</w:t>
      </w:r>
      <w:r w:rsidR="00FC7188">
        <w:rPr>
          <w:rFonts w:asciiTheme="minorHAnsi" w:hAnsiTheme="minorHAnsi"/>
          <w:sz w:val="24"/>
          <w:szCs w:val="24"/>
          <w:vertAlign w:val="superscript"/>
        </w:rPr>
        <w:t>2</w:t>
      </w:r>
      <w:r w:rsidR="00FC7188">
        <w:rPr>
          <w:rFonts w:asciiTheme="minorHAnsi" w:hAnsiTheme="minorHAnsi"/>
          <w:sz w:val="24"/>
          <w:szCs w:val="24"/>
        </w:rPr>
        <w:t xml:space="preserve">. Dále vykoupila od spoluvlastníků podíly na </w:t>
      </w:r>
      <w:proofErr w:type="spellStart"/>
      <w:r w:rsidR="00FC7188">
        <w:rPr>
          <w:rFonts w:asciiTheme="minorHAnsi" w:hAnsiTheme="minorHAnsi"/>
          <w:sz w:val="24"/>
          <w:szCs w:val="24"/>
        </w:rPr>
        <w:t>ppč</w:t>
      </w:r>
      <w:proofErr w:type="spellEnd"/>
      <w:r w:rsidR="00FC7188">
        <w:rPr>
          <w:rFonts w:asciiTheme="minorHAnsi" w:hAnsiTheme="minorHAnsi"/>
          <w:sz w:val="24"/>
          <w:szCs w:val="24"/>
        </w:rPr>
        <w:t>. 93/1 o výměře 902 m</w:t>
      </w:r>
      <w:r w:rsidR="00FC7188">
        <w:rPr>
          <w:rFonts w:asciiTheme="minorHAnsi" w:hAnsiTheme="minorHAnsi"/>
          <w:sz w:val="24"/>
          <w:szCs w:val="24"/>
          <w:vertAlign w:val="superscript"/>
        </w:rPr>
        <w:t>2</w:t>
      </w:r>
      <w:r w:rsidR="00FC7188">
        <w:rPr>
          <w:rFonts w:asciiTheme="minorHAnsi" w:hAnsiTheme="minorHAnsi"/>
          <w:sz w:val="24"/>
          <w:szCs w:val="24"/>
        </w:rPr>
        <w:t xml:space="preserve">. </w:t>
      </w:r>
      <w:r>
        <w:rPr>
          <w:rFonts w:asciiTheme="minorHAnsi" w:hAnsiTheme="minorHAnsi"/>
          <w:sz w:val="24"/>
          <w:szCs w:val="24"/>
        </w:rPr>
        <w:t xml:space="preserve"> </w:t>
      </w:r>
    </w:p>
    <w:p w14:paraId="723B0862" w14:textId="77777777" w:rsidR="00BD1C5F" w:rsidRPr="00AF4293" w:rsidRDefault="00BD1C5F" w:rsidP="00BD1C5F">
      <w:pPr>
        <w:autoSpaceDE w:val="0"/>
        <w:autoSpaceDN w:val="0"/>
        <w:adjustRightInd w:val="0"/>
        <w:spacing w:after="0"/>
        <w:rPr>
          <w:rFonts w:cs="Calibri"/>
          <w:sz w:val="24"/>
          <w:szCs w:val="24"/>
        </w:rPr>
      </w:pPr>
    </w:p>
    <w:p w14:paraId="5DBD7AF4" w14:textId="4D32597E" w:rsidR="00BD1C5F" w:rsidRPr="00AF4293" w:rsidRDefault="00BD1C5F" w:rsidP="00BD1C5F">
      <w:pPr>
        <w:pStyle w:val="Default"/>
        <w:spacing w:line="276" w:lineRule="auto"/>
      </w:pPr>
      <w:r>
        <w:rPr>
          <w:rFonts w:ascii="Calibri" w:hAnsi="Calibri" w:cs="Calibri"/>
        </w:rPr>
        <w:t>V</w:t>
      </w:r>
      <w:r w:rsidRPr="00AF4293">
        <w:rPr>
          <w:rFonts w:ascii="Calibri" w:hAnsi="Calibri" w:cs="Calibri"/>
        </w:rPr>
        <w:t xml:space="preserve"> průběhu roku </w:t>
      </w:r>
      <w:r>
        <w:rPr>
          <w:rFonts w:ascii="Calibri" w:hAnsi="Calibri" w:cs="Calibri"/>
        </w:rPr>
        <w:t xml:space="preserve">obec </w:t>
      </w:r>
      <w:r w:rsidRPr="00AF4293">
        <w:rPr>
          <w:rFonts w:ascii="Calibri" w:hAnsi="Calibri" w:cs="Calibri"/>
        </w:rPr>
        <w:t xml:space="preserve">obdržela </w:t>
      </w:r>
      <w:r>
        <w:rPr>
          <w:rFonts w:ascii="Calibri" w:hAnsi="Calibri" w:cs="Calibri"/>
        </w:rPr>
        <w:t>dotaci</w:t>
      </w:r>
      <w:r>
        <w:rPr>
          <w:rFonts w:ascii="Calibri" w:hAnsi="Calibri" w:cs="Calibri"/>
        </w:rPr>
        <w:t xml:space="preserve"> na žací traktor s příslušenstvím, zakoupený v minulém roce</w:t>
      </w:r>
      <w:r w:rsidR="00B820C5">
        <w:rPr>
          <w:rFonts w:ascii="Calibri" w:hAnsi="Calibri" w:cs="Calibri"/>
        </w:rPr>
        <w:t xml:space="preserve"> a dotace</w:t>
      </w:r>
      <w:r>
        <w:rPr>
          <w:rFonts w:ascii="Calibri" w:hAnsi="Calibri" w:cs="Calibri"/>
        </w:rPr>
        <w:t xml:space="preserve"> na </w:t>
      </w:r>
      <w:r w:rsidRPr="00AF4293">
        <w:rPr>
          <w:rFonts w:ascii="Calibri" w:hAnsi="Calibri" w:cs="Calibri"/>
        </w:rPr>
        <w:t>Volb</w:t>
      </w:r>
      <w:r w:rsidR="00B820C5">
        <w:rPr>
          <w:rFonts w:ascii="Calibri" w:hAnsi="Calibri" w:cs="Calibri"/>
        </w:rPr>
        <w:t>y do Evropského parlamentu a do Zastupitelstva kraje.</w:t>
      </w:r>
    </w:p>
    <w:p w14:paraId="4922DD73" w14:textId="77777777" w:rsidR="00BD1C5F" w:rsidRPr="00AF4293" w:rsidRDefault="00BD1C5F" w:rsidP="00BD1C5F">
      <w:pPr>
        <w:spacing w:after="0"/>
        <w:rPr>
          <w:rFonts w:asciiTheme="minorHAnsi" w:hAnsiTheme="minorHAnsi"/>
          <w:sz w:val="24"/>
          <w:szCs w:val="24"/>
        </w:rPr>
      </w:pPr>
    </w:p>
    <w:p w14:paraId="59965373" w14:textId="77777777" w:rsidR="00BD1C5F" w:rsidRPr="00AF4293" w:rsidRDefault="00BD1C5F" w:rsidP="00BD1C5F">
      <w:pPr>
        <w:spacing w:after="0"/>
        <w:rPr>
          <w:rFonts w:asciiTheme="minorHAnsi" w:hAnsiTheme="minorHAnsi"/>
          <w:sz w:val="24"/>
          <w:szCs w:val="24"/>
        </w:rPr>
      </w:pPr>
    </w:p>
    <w:p w14:paraId="770C5856" w14:textId="77777777" w:rsidR="00BD1C5F" w:rsidRPr="00AF4293" w:rsidRDefault="00BD1C5F" w:rsidP="00BD1C5F">
      <w:pPr>
        <w:spacing w:after="0"/>
        <w:rPr>
          <w:rFonts w:asciiTheme="minorHAnsi" w:hAnsiTheme="minorHAnsi"/>
          <w:sz w:val="24"/>
          <w:szCs w:val="24"/>
        </w:rPr>
      </w:pPr>
    </w:p>
    <w:p w14:paraId="2FA5DB39" w14:textId="77777777" w:rsidR="00BD1C5F" w:rsidRPr="00AF4293" w:rsidRDefault="00BD1C5F" w:rsidP="00BD1C5F">
      <w:pPr>
        <w:spacing w:after="0"/>
        <w:rPr>
          <w:rFonts w:asciiTheme="minorHAnsi" w:hAnsiTheme="minorHAnsi"/>
          <w:sz w:val="24"/>
          <w:szCs w:val="24"/>
        </w:rPr>
      </w:pPr>
    </w:p>
    <w:tbl>
      <w:tblPr>
        <w:tblW w:w="830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06"/>
      </w:tblGrid>
      <w:tr w:rsidR="00BD1C5F" w:rsidRPr="00AF4293" w14:paraId="663BA5C8" w14:textId="77777777" w:rsidTr="007102DA">
        <w:trPr>
          <w:trHeight w:val="255"/>
        </w:trPr>
        <w:tc>
          <w:tcPr>
            <w:tcW w:w="8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7D67A" w14:textId="77777777" w:rsidR="00BD1C5F" w:rsidRPr="00AF4293" w:rsidRDefault="00BD1C5F" w:rsidP="007102DA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  <w:p w14:paraId="5B4BC5B5" w14:textId="77777777" w:rsidR="00BD1C5F" w:rsidRPr="00AF4293" w:rsidRDefault="00BD1C5F" w:rsidP="007102DA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  <w:p w14:paraId="04ECA439" w14:textId="3FB9E839" w:rsidR="00BD1C5F" w:rsidRPr="00AF4293" w:rsidRDefault="00BD1C5F" w:rsidP="007102DA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AF4293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V Kamenném Mostě </w:t>
            </w:r>
            <w:r w:rsidR="00322A12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6</w:t>
            </w:r>
            <w:r w:rsidRPr="00AF4293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. </w:t>
            </w:r>
            <w:r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6</w:t>
            </w:r>
            <w:r w:rsidRPr="00AF4293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. 202</w:t>
            </w:r>
            <w:r w:rsidR="00322A12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5</w:t>
            </w:r>
            <w:r w:rsidRPr="00AF4293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                  </w:t>
            </w:r>
          </w:p>
          <w:p w14:paraId="0564CEAA" w14:textId="77777777" w:rsidR="00BD1C5F" w:rsidRPr="00AF4293" w:rsidRDefault="00BD1C5F" w:rsidP="007102DA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  <w:p w14:paraId="07590CD4" w14:textId="77777777" w:rsidR="00BD1C5F" w:rsidRPr="00AF4293" w:rsidRDefault="00BD1C5F" w:rsidP="007102DA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  <w:p w14:paraId="7E4DD5E9" w14:textId="77777777" w:rsidR="00BD1C5F" w:rsidRPr="00AF4293" w:rsidRDefault="00BD1C5F" w:rsidP="007102DA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  <w:p w14:paraId="0B1454FE" w14:textId="77777777" w:rsidR="00BD1C5F" w:rsidRPr="00AF4293" w:rsidRDefault="00BD1C5F" w:rsidP="007102DA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AF4293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                                                                                                        </w:t>
            </w:r>
            <w:r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Ing. Jitka Lukáčová</w:t>
            </w:r>
          </w:p>
          <w:p w14:paraId="260D45CE" w14:textId="77777777" w:rsidR="00BD1C5F" w:rsidRPr="00AF4293" w:rsidRDefault="00BD1C5F" w:rsidP="007102DA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AF4293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                                                                                                       </w:t>
            </w:r>
            <w:r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Pr="00AF4293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starost</w:t>
            </w:r>
            <w:r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k</w:t>
            </w:r>
            <w:r w:rsidRPr="00AF4293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a obce</w:t>
            </w:r>
          </w:p>
        </w:tc>
      </w:tr>
    </w:tbl>
    <w:p w14:paraId="1953E178" w14:textId="77777777" w:rsidR="00BD1C5F" w:rsidRDefault="00BD1C5F" w:rsidP="00BD1C5F"/>
    <w:p w14:paraId="41FD7D14" w14:textId="77777777" w:rsidR="00C92690" w:rsidRDefault="00C92690"/>
    <w:sectPr w:rsidR="00C926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C5F"/>
    <w:rsid w:val="00306AAF"/>
    <w:rsid w:val="00322A12"/>
    <w:rsid w:val="00885C63"/>
    <w:rsid w:val="00B820C5"/>
    <w:rsid w:val="00BD1C5F"/>
    <w:rsid w:val="00C92690"/>
    <w:rsid w:val="00CD11B9"/>
    <w:rsid w:val="00FC7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BAA7D"/>
  <w15:chartTrackingRefBased/>
  <w15:docId w15:val="{C19DC161-1050-4653-A953-5AA8FC65A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D1C5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D1C5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D1C5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D1C5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D1C5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D1C5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1C5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D1C5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D1C5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D1C5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D1C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D1C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D1C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D1C5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D1C5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D1C5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D1C5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D1C5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D1C5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D1C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BD1C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D1C5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BD1C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D1C5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BD1C5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D1C5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BD1C5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D1C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D1C5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D1C5F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BD1C5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211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Kam.most</dc:creator>
  <cp:keywords/>
  <dc:description/>
  <cp:lastModifiedBy>Obec Kam.most</cp:lastModifiedBy>
  <cp:revision>1</cp:revision>
  <cp:lastPrinted>2025-06-06T11:05:00Z</cp:lastPrinted>
  <dcterms:created xsi:type="dcterms:W3CDTF">2025-06-06T10:34:00Z</dcterms:created>
  <dcterms:modified xsi:type="dcterms:W3CDTF">2025-06-06T11:06:00Z</dcterms:modified>
</cp:coreProperties>
</file>